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B6151B">
      <w:pPr>
        <w:spacing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730F3D">
      <w:pPr>
        <w:spacing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lastRenderedPageBreak/>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lastRenderedPageBreak/>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lastRenderedPageBreak/>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lastRenderedPageBreak/>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1" w:name="_Toc125557617"/>
      <w:bookmarkStart w:id="312" w:name="_Toc125663147"/>
      <w:bookmarkStart w:id="313" w:name="_Toc132325880"/>
      <w:r w:rsidRPr="00C0694D">
        <w:rPr>
          <w:rFonts w:ascii="Times New Roman Regular" w:hAnsi="Times New Roman Regular" w:cs="Times New Roman Regular"/>
          <w:b/>
          <w:bCs/>
          <w:color w:val="auto"/>
          <w:sz w:val="24"/>
          <w:szCs w:val="24"/>
        </w:rPr>
        <w:lastRenderedPageBreak/>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lastRenderedPageBreak/>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500"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5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507" w:name="_APPENDIX_B_–"/>
      <w:bookmarkStart w:id="508" w:name="_Toc132325935"/>
      <w:bookmarkEnd w:id="5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508"/>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509"/>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510"/>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511" w:name="_Hlk115855757"/>
            <w:r w:rsidRPr="006B11E7">
              <w:rPr>
                <w:color w:val="000000" w:themeColor="text1"/>
              </w:rPr>
              <w:t xml:space="preserve">Naïve Bayes </w:t>
            </w:r>
            <w:bookmarkEnd w:id="5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512" w:name="_Toc125663166"/>
      <w:bookmarkStart w:id="513"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512"/>
      <w:bookmarkEnd w:id="5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530" w:name="_B.4._Use_case"/>
      <w:bookmarkStart w:id="531" w:name="_A.4._Use_case"/>
      <w:bookmarkStart w:id="532" w:name="_Toc125663170"/>
      <w:bookmarkEnd w:id="530"/>
      <w:bookmarkEnd w:id="531"/>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7485A371"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C1305D">
        <w:rPr>
          <w:rFonts w:ascii="Times New Roman Regular" w:hAnsi="Times New Roman Regular" w:cs="Times New Roman Regular"/>
          <w:b/>
          <w:bCs/>
          <w:color w:val="auto"/>
          <w:sz w:val="28"/>
          <w:szCs w:val="28"/>
          <w:highlight w:val="yellow"/>
        </w:rPr>
        <w:t>Survey analysis</w:t>
      </w:r>
      <w:bookmarkStart w:id="540" w:name="_A.3._Survey_thematic"/>
      <w:bookmarkEnd w:id="536"/>
      <w:bookmarkEnd w:id="537"/>
      <w:bookmarkEnd w:id="540"/>
      <w:r w:rsidR="00C1305D">
        <w:rPr>
          <w:rFonts w:ascii="Times New Roman Regular" w:hAnsi="Times New Roman Regular" w:cs="Times New Roman Regular"/>
          <w:b/>
          <w:bCs/>
          <w:color w:val="auto"/>
          <w:sz w:val="28"/>
          <w:szCs w:val="28"/>
          <w:highlight w:val="yellow"/>
        </w:rPr>
        <w:t xml:space="preserve"> (have to advance this)</w:t>
      </w:r>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541" w:name="_C.4._Use_case"/>
      <w:bookmarkStart w:id="542" w:name="_Toc132325942"/>
      <w:bookmarkStart w:id="543" w:name="_Toc121126710"/>
      <w:bookmarkEnd w:id="538"/>
      <w:bookmarkEnd w:id="5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3"/>
    </w:p>
    <w:tbl>
      <w:tblPr>
        <w:tblStyle w:val="TableGrid"/>
        <w:tblW w:w="0" w:type="auto"/>
        <w:tblLook w:val="04A0" w:firstRow="1" w:lastRow="0" w:firstColumn="1" w:lastColumn="0" w:noHBand="0" w:noVBand="1"/>
      </w:tblPr>
      <w:tblGrid>
        <w:gridCol w:w="4495"/>
        <w:gridCol w:w="4855"/>
      </w:tblGrid>
      <w:tr w:rsidR="00C1305D" w:rsidRPr="006B5E91" w14:paraId="6A087FCB" w14:textId="77777777" w:rsidTr="00A22A50">
        <w:tc>
          <w:tcPr>
            <w:tcW w:w="449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A22A50">
        <w:tc>
          <w:tcPr>
            <w:tcW w:w="4495" w:type="dxa"/>
          </w:tcPr>
          <w:p w14:paraId="631B752C"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2F6AFE70" w14:textId="77777777" w:rsidR="00C1305D" w:rsidRPr="006B5E91" w:rsidRDefault="00C1305D" w:rsidP="00A22A50">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A22A50">
        <w:tc>
          <w:tcPr>
            <w:tcW w:w="4495" w:type="dxa"/>
          </w:tcPr>
          <w:p w14:paraId="15221899"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8166126"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18FEE7B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22F8489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lastRenderedPageBreak/>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544"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4"/>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532"/>
      <w:bookmarkEnd w:id="542"/>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545"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5"/>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6" w:name="_Toc125663171"/>
      <w:bookmarkStart w:id="547" w:name="_Toc126793291"/>
      <w:bookmarkEnd w:id="53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7"/>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54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A22A50">
            <w:pPr>
              <w:spacing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548"/>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9" w:name="_Toc12679329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9"/>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A096C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0"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0"/>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proofErr w:type="spellStart"/>
            <w:r>
              <w:rPr>
                <w:rFonts w:ascii="Times New Roman" w:hAnsi="Times New Roman" w:cs="Times New Roman"/>
                <w:sz w:val="24"/>
                <w:szCs w:val="24"/>
              </w:rPr>
              <w:t>mange</w:t>
            </w:r>
            <w:proofErr w:type="spellEnd"/>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1"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1"/>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2"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2"/>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3"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4"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5"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5"/>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6" w:name="_C.5._Functional_requirements"/>
      <w:bookmarkStart w:id="557" w:name="_Toc132325943"/>
      <w:bookmarkEnd w:id="556"/>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546"/>
      <w:bookmarkEnd w:id="557"/>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8" w:name="_Toc121126706"/>
      <w:bookmarkStart w:id="559"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8"/>
      <w:bookmarkEnd w:id="559"/>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560" w:name="_Toc125663172"/>
      <w:bookmarkStart w:id="561"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560"/>
      <w:bookmarkEnd w:id="561"/>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562" w:name="_C.1._Algorithm_intuition"/>
      <w:bookmarkStart w:id="563" w:name="_B.1._Algorithm_intuition"/>
      <w:bookmarkStart w:id="564" w:name="_B.1._Design_goals_1"/>
      <w:bookmarkStart w:id="565" w:name="_D.1._LTS_algorithm"/>
      <w:bookmarkStart w:id="566" w:name="_B.2._UI_wireframes"/>
      <w:bookmarkStart w:id="567" w:name="_C.2._UI_wireframes"/>
      <w:bookmarkStart w:id="568" w:name="_B.4._UI_wireframes"/>
      <w:bookmarkStart w:id="569" w:name="_D.4._UI_wireframes"/>
      <w:bookmarkStart w:id="570" w:name="_Toc125663174"/>
      <w:bookmarkStart w:id="571" w:name="_Toc132325948"/>
      <w:bookmarkStart w:id="572" w:name="_B.3._UI_wireframes"/>
      <w:bookmarkEnd w:id="562"/>
      <w:bookmarkEnd w:id="563"/>
      <w:bookmarkEnd w:id="564"/>
      <w:bookmarkEnd w:id="565"/>
      <w:bookmarkEnd w:id="566"/>
      <w:bookmarkEnd w:id="567"/>
      <w:bookmarkEnd w:id="568"/>
      <w:bookmarkEnd w:id="569"/>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024BF0">
        <w:rPr>
          <w:rFonts w:ascii="Times New Roman Regular" w:hAnsi="Times New Roman Regular" w:cs="Times New Roman Regular"/>
          <w:b/>
          <w:bCs/>
          <w:color w:val="auto"/>
          <w:sz w:val="28"/>
          <w:szCs w:val="28"/>
          <w:highlight w:val="yellow"/>
        </w:rPr>
        <w:t>1</w:t>
      </w:r>
      <w:r w:rsidRPr="00024BF0">
        <w:rPr>
          <w:rFonts w:ascii="Times New Roman Regular" w:hAnsi="Times New Roman Regular" w:cs="Times New Roman Regular"/>
          <w:b/>
          <w:bCs/>
          <w:color w:val="auto"/>
          <w:sz w:val="28"/>
          <w:szCs w:val="28"/>
          <w:highlight w:val="yellow"/>
        </w:rPr>
        <w:t>. UI wireframes</w:t>
      </w:r>
      <w:bookmarkEnd w:id="570"/>
      <w:bookmarkEnd w:id="571"/>
    </w:p>
    <w:p w14:paraId="163B05D0" w14:textId="77777777" w:rsidR="00F32AEF" w:rsidRPr="006B5E91" w:rsidRDefault="00F32AEF" w:rsidP="00F32AEF">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65CEA4D" wp14:editId="1595771F">
            <wp:extent cx="5897809" cy="61341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00681" cy="6137087"/>
                    </a:xfrm>
                    <a:prstGeom prst="rect">
                      <a:avLst/>
                    </a:prstGeom>
                    <a:noFill/>
                    <a:ln>
                      <a:noFill/>
                    </a:ln>
                  </pic:spPr>
                </pic:pic>
              </a:graphicData>
            </a:graphic>
          </wp:inline>
        </w:drawing>
      </w:r>
    </w:p>
    <w:p w14:paraId="715AC59D" w14:textId="77777777"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3" w:name="_Toc121649178"/>
      <w:bookmarkStart w:id="574" w:name="_Toc12717165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Home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3"/>
      <w:bookmarkEnd w:id="574"/>
    </w:p>
    <w:p w14:paraId="425C1C0F" w14:textId="77777777" w:rsidR="00F32AEF" w:rsidRPr="006B5E91" w:rsidRDefault="00F32AEF" w:rsidP="00F32AEF">
      <w:pPr>
        <w:rPr>
          <w:rFonts w:ascii="Times New Roman" w:hAnsi="Times New Roman" w:cs="Times New Roman"/>
        </w:rPr>
      </w:pPr>
    </w:p>
    <w:p w14:paraId="62AD4762" w14:textId="77777777" w:rsidR="00F32AEF" w:rsidRPr="006B5E91" w:rsidRDefault="00F32AEF" w:rsidP="00F32AEF">
      <w:pPr>
        <w:rPr>
          <w:rFonts w:ascii="Times New Roman" w:hAnsi="Times New Roman" w:cs="Times New Roman"/>
        </w:rPr>
      </w:pPr>
    </w:p>
    <w:p w14:paraId="2C9875EF" w14:textId="77777777" w:rsidR="00F32AEF" w:rsidRPr="006B5E91" w:rsidRDefault="00F32AEF" w:rsidP="00F32AEF">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2207B05D" wp14:editId="1C0599EF">
            <wp:extent cx="3615645" cy="3743325"/>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632498" cy="3760773"/>
                    </a:xfrm>
                    <a:prstGeom prst="rect">
                      <a:avLst/>
                    </a:prstGeom>
                    <a:noFill/>
                    <a:ln>
                      <a:noFill/>
                    </a:ln>
                  </pic:spPr>
                </pic:pic>
              </a:graphicData>
            </a:graphic>
          </wp:inline>
        </w:drawing>
      </w:r>
    </w:p>
    <w:p w14:paraId="6FF12AE9" w14:textId="77777777"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5" w:name="_Toc12717165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Login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5"/>
    </w:p>
    <w:p w14:paraId="12082BBA" w14:textId="77777777" w:rsidR="00F32AEF" w:rsidRDefault="00F32AEF" w:rsidP="00F32AEF">
      <w:pPr>
        <w:jc w:val="center"/>
        <w:rPr>
          <w:rFonts w:ascii="Times New Roman" w:hAnsi="Times New Roman" w:cs="Times New Roman"/>
        </w:rPr>
      </w:pPr>
      <w:r>
        <w:rPr>
          <w:rFonts w:ascii="Times New Roman" w:hAnsi="Times New Roman" w:cs="Times New Roman"/>
          <w:noProof/>
        </w:rPr>
        <w:drawing>
          <wp:inline distT="0" distB="0" distL="0" distR="0" wp14:anchorId="1DEF1781" wp14:editId="786573BF">
            <wp:extent cx="3682365" cy="37946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691332" cy="3803908"/>
                    </a:xfrm>
                    <a:prstGeom prst="rect">
                      <a:avLst/>
                    </a:prstGeom>
                    <a:noFill/>
                    <a:ln>
                      <a:noFill/>
                    </a:ln>
                  </pic:spPr>
                </pic:pic>
              </a:graphicData>
            </a:graphic>
          </wp:inline>
        </w:drawing>
      </w:r>
    </w:p>
    <w:p w14:paraId="5E823471" w14:textId="77777777"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6" w:name="_Toc12717165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Register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6"/>
    </w:p>
    <w:p w14:paraId="4422C3E5" w14:textId="77777777" w:rsidR="00F32AEF" w:rsidRDefault="00F32AEF" w:rsidP="00F32AEF">
      <w:pPr>
        <w:jc w:val="center"/>
        <w:rPr>
          <w:rFonts w:ascii="Times New Roman" w:hAnsi="Times New Roman" w:cs="Times New Roman"/>
        </w:rPr>
      </w:pPr>
    </w:p>
    <w:p w14:paraId="04C1F0CD" w14:textId="77777777" w:rsidR="00F32AEF" w:rsidRPr="006B5E91" w:rsidRDefault="00F32AEF" w:rsidP="00F32AEF">
      <w:pPr>
        <w:jc w:val="center"/>
        <w:rPr>
          <w:rFonts w:ascii="Times New Roman" w:hAnsi="Times New Roman" w:cs="Times New Roman"/>
        </w:rPr>
      </w:pPr>
      <w:r>
        <w:rPr>
          <w:rFonts w:ascii="Times New Roman" w:hAnsi="Times New Roman" w:cs="Times New Roman"/>
          <w:noProof/>
        </w:rPr>
        <w:drawing>
          <wp:inline distT="0" distB="0" distL="0" distR="0" wp14:anchorId="671655F4" wp14:editId="5EEC5D50">
            <wp:extent cx="5952646" cy="619113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70209" cy="6209397"/>
                    </a:xfrm>
                    <a:prstGeom prst="rect">
                      <a:avLst/>
                    </a:prstGeom>
                    <a:noFill/>
                    <a:ln>
                      <a:noFill/>
                    </a:ln>
                  </pic:spPr>
                </pic:pic>
              </a:graphicData>
            </a:graphic>
          </wp:inline>
        </w:drawing>
      </w:r>
    </w:p>
    <w:p w14:paraId="1F3F9C53" w14:textId="77777777"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7"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7"/>
    </w:p>
    <w:p w14:paraId="01BC88DA" w14:textId="77777777" w:rsidR="00F32AEF" w:rsidRPr="00F32AEF" w:rsidRDefault="00F32AEF" w:rsidP="00F32AEF">
      <w:pPr>
        <w:rPr>
          <w:rFonts w:hint="eastAsia"/>
        </w:rPr>
      </w:pPr>
    </w:p>
    <w:p w14:paraId="0B89E11D" w14:textId="109D1ABF"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578" w:name="_C.1._Fetch_data"/>
      <w:bookmarkStart w:id="579" w:name="_D.1._Fetch_data"/>
      <w:bookmarkStart w:id="580" w:name="_Toc132325949"/>
      <w:bookmarkEnd w:id="572"/>
      <w:bookmarkEnd w:id="578"/>
      <w:bookmarkEnd w:id="579"/>
      <w:r w:rsidRPr="00024BF0">
        <w:rPr>
          <w:rFonts w:ascii="Times New Roman" w:hAnsi="Times New Roman" w:cs="Times New Roman"/>
          <w:b/>
          <w:bCs/>
          <w:color w:val="auto"/>
          <w:sz w:val="32"/>
          <w:szCs w:val="32"/>
          <w:highlight w:val="yellow"/>
        </w:rPr>
        <w:lastRenderedPageBreak/>
        <w:t xml:space="preserve">APPENDIX </w:t>
      </w:r>
      <w:r w:rsidR="002C6028" w:rsidRPr="00024BF0">
        <w:rPr>
          <w:rFonts w:ascii="Times New Roman" w:hAnsi="Times New Roman" w:cs="Times New Roman"/>
          <w:b/>
          <w:bCs/>
          <w:color w:val="auto"/>
          <w:sz w:val="32"/>
          <w:szCs w:val="32"/>
          <w:highlight w:val="yellow"/>
        </w:rPr>
        <w:t>E</w:t>
      </w:r>
      <w:r w:rsidRPr="00024BF0">
        <w:rPr>
          <w:rFonts w:ascii="Times New Roman" w:hAnsi="Times New Roman" w:cs="Times New Roman"/>
          <w:b/>
          <w:bCs/>
          <w:color w:val="auto"/>
          <w:sz w:val="32"/>
          <w:szCs w:val="32"/>
          <w:highlight w:val="yellow"/>
        </w:rPr>
        <w:t xml:space="preserve"> – IMPLEMENTATION</w:t>
      </w:r>
      <w:bookmarkEnd w:id="580"/>
      <w:r w:rsidR="00024BF0">
        <w:rPr>
          <w:rFonts w:ascii="Times New Roman" w:hAnsi="Times New Roman" w:cs="Times New Roman"/>
          <w:b/>
          <w:bCs/>
          <w:color w:val="auto"/>
          <w:sz w:val="32"/>
          <w:szCs w:val="32"/>
          <w:highlight w:val="yellow"/>
        </w:rPr>
        <w:t xml:space="preserve"> -leaving this for last</w:t>
      </w:r>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81" w:name="_D.1._Selection_of"/>
      <w:bookmarkStart w:id="582" w:name="_C.1._Selection_of"/>
      <w:bookmarkStart w:id="583" w:name="_E.1._Selection_of"/>
      <w:bookmarkStart w:id="584" w:name="_Toc132325950"/>
      <w:bookmarkEnd w:id="581"/>
      <w:bookmarkEnd w:id="582"/>
      <w:bookmarkEnd w:id="58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024BF0">
        <w:rPr>
          <w:rFonts w:ascii="Times New Roman Regular" w:hAnsi="Times New Roman Regular" w:cs="Times New Roman Regular"/>
          <w:b/>
          <w:bCs/>
          <w:color w:val="auto"/>
          <w:sz w:val="28"/>
          <w:szCs w:val="28"/>
          <w:highlight w:val="yellow"/>
        </w:rPr>
        <w:t>Selection of programming language</w:t>
      </w:r>
      <w:bookmarkEnd w:id="584"/>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5" w:name="_Toc124969336"/>
      <w:bookmarkStart w:id="586"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585"/>
      <w:bookmarkEnd w:id="586"/>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87" w:name="_D.2._Selection_of"/>
      <w:bookmarkStart w:id="588" w:name="_C.2._Selection_of"/>
      <w:bookmarkStart w:id="589" w:name="_E.2._Selection_of"/>
      <w:bookmarkStart w:id="590" w:name="_Toc132325951"/>
      <w:bookmarkStart w:id="591" w:name="_Toc124969337"/>
      <w:bookmarkEnd w:id="587"/>
      <w:bookmarkEnd w:id="588"/>
      <w:bookmarkEnd w:id="589"/>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024BF0">
        <w:rPr>
          <w:rFonts w:ascii="Times New Roman Regular" w:hAnsi="Times New Roman Regular" w:cs="Times New Roman Regular"/>
          <w:b/>
          <w:bCs/>
          <w:color w:val="auto"/>
          <w:sz w:val="28"/>
          <w:szCs w:val="28"/>
          <w:highlight w:val="yellow"/>
        </w:rPr>
        <w:t>. Selection of Deep Learning (DL) framework</w:t>
      </w:r>
      <w:bookmarkEnd w:id="590"/>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2"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91"/>
      <w:bookmarkEnd w:id="592"/>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93" w:name="_D.3._Selection_of"/>
      <w:bookmarkStart w:id="594" w:name="_C.3._Selection_of"/>
      <w:bookmarkStart w:id="595" w:name="_E.3._Selection_of"/>
      <w:bookmarkStart w:id="596" w:name="_Toc132325952"/>
      <w:bookmarkEnd w:id="593"/>
      <w:bookmarkEnd w:id="594"/>
      <w:bookmarkEnd w:id="595"/>
      <w:r w:rsidRPr="00024BF0">
        <w:rPr>
          <w:rFonts w:ascii="Times New Roman Regular" w:hAnsi="Times New Roman Regular" w:cs="Times New Roman Regular"/>
          <w:b/>
          <w:bCs/>
          <w:color w:val="auto"/>
          <w:sz w:val="28"/>
          <w:szCs w:val="28"/>
          <w:highlight w:val="yellow"/>
        </w:rPr>
        <w:t>E.3. Selection of User Interface (UI) framework</w:t>
      </w:r>
      <w:bookmarkEnd w:id="596"/>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7" w:name="_Toc124969338"/>
      <w:bookmarkStart w:id="598"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97"/>
      <w:bookmarkEnd w:id="598"/>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99" w:name="_C.4._Selection_of"/>
      <w:bookmarkStart w:id="600" w:name="_D.4._Selection_of"/>
      <w:bookmarkStart w:id="601" w:name="_E.4._Selection_of"/>
      <w:bookmarkStart w:id="602" w:name="_Toc132325953"/>
      <w:bookmarkEnd w:id="599"/>
      <w:bookmarkEnd w:id="600"/>
      <w:bookmarkEnd w:id="60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024BF0">
        <w:rPr>
          <w:rFonts w:ascii="Times New Roman Regular" w:hAnsi="Times New Roman Regular" w:cs="Times New Roman Regular"/>
          <w:b/>
          <w:bCs/>
          <w:color w:val="auto"/>
          <w:sz w:val="28"/>
          <w:szCs w:val="28"/>
          <w:highlight w:val="yellow"/>
        </w:rPr>
        <w:t>Selection of Application Programming Interface (API) framework</w:t>
      </w:r>
      <w:bookmarkEnd w:id="602"/>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3" w:name="_Toc124969339"/>
      <w:bookmarkStart w:id="604"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03"/>
      <w:bookmarkEnd w:id="604"/>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05" w:name="_C.5._Fetch_data"/>
      <w:bookmarkStart w:id="606" w:name="_E.5._Fetch_data"/>
      <w:bookmarkStart w:id="607" w:name="_Toc125663176"/>
      <w:bookmarkStart w:id="608" w:name="_Toc132325954"/>
      <w:bookmarkEnd w:id="605"/>
      <w:bookmarkEnd w:id="60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07"/>
      <w:bookmarkEnd w:id="608"/>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09" w:name="_E.7._User_interface"/>
      <w:bookmarkStart w:id="610" w:name="_Toc132325956"/>
      <w:bookmarkEnd w:id="609"/>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10"/>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11"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11"/>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12"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12"/>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3"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3"/>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4"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4"/>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15"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15"/>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16"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16"/>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17"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17"/>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18"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18"/>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19" w:name="_D.1._Functional_testing"/>
      <w:bookmarkStart w:id="620" w:name="_F.1._Functional_testing"/>
      <w:bookmarkStart w:id="621" w:name="_Toc132325958"/>
      <w:bookmarkEnd w:id="619"/>
      <w:bookmarkEnd w:id="620"/>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21"/>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22"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22"/>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3" w:name="_D.2._Non-functional_testing"/>
      <w:bookmarkStart w:id="624" w:name="_F.2._Non-functional_testing"/>
      <w:bookmarkStart w:id="625" w:name="_Toc132325959"/>
      <w:bookmarkEnd w:id="623"/>
      <w:bookmarkEnd w:id="624"/>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25"/>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0CEEB0DB"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88871" cy="1045276"/>
                          </a:xfrm>
                          <a:prstGeom prst="rect">
                            <a:avLst/>
                          </a:prstGeom>
                        </pic:spPr>
                      </pic:pic>
                    </a:graphicData>
                  </a:graphic>
                </wp:inline>
              </w:drawing>
            </w:r>
          </w:p>
          <w:p w14:paraId="7FEDA449" w14:textId="5A9572F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26"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26"/>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27"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7"/>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13209" cy="979254"/>
                          </a:xfrm>
                          <a:prstGeom prst="rect">
                            <a:avLst/>
                          </a:prstGeom>
                        </pic:spPr>
                      </pic:pic>
                    </a:graphicData>
                  </a:graphic>
                </wp:inline>
              </w:drawing>
            </w:r>
          </w:p>
          <w:p w14:paraId="43959F0A" w14:textId="010039D9"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28"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8"/>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77574" cy="970583"/>
                          </a:xfrm>
                          <a:prstGeom prst="rect">
                            <a:avLst/>
                          </a:prstGeom>
                        </pic:spPr>
                      </pic:pic>
                    </a:graphicData>
                  </a:graphic>
                </wp:inline>
              </w:drawing>
            </w:r>
          </w:p>
          <w:p w14:paraId="5E030C23" w14:textId="365A2C3F"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29"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9"/>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537970"/>
                    </a:xfrm>
                    <a:prstGeom prst="rect">
                      <a:avLst/>
                    </a:prstGeom>
                  </pic:spPr>
                </pic:pic>
              </a:graphicData>
            </a:graphic>
          </wp:inline>
        </w:drawing>
      </w:r>
    </w:p>
    <w:p w14:paraId="4A068CA9" w14:textId="2A950F15"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30"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0"/>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740150"/>
                    </a:xfrm>
                    <a:prstGeom prst="rect">
                      <a:avLst/>
                    </a:prstGeom>
                  </pic:spPr>
                </pic:pic>
              </a:graphicData>
            </a:graphic>
          </wp:inline>
        </w:drawing>
      </w:r>
    </w:p>
    <w:p w14:paraId="03393CB0" w14:textId="7178A610"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31"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1"/>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32"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32"/>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633"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633"/>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34" w:name="_E.1._Expert_evaluators"/>
      <w:bookmarkStart w:id="635" w:name="_G.1._Expert_evaluators"/>
      <w:bookmarkStart w:id="636" w:name="_Toc132325961"/>
      <w:bookmarkEnd w:id="634"/>
      <w:bookmarkEnd w:id="635"/>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36"/>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37"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37"/>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38" w:name="_E.2._Evaluation_of_1"/>
      <w:bookmarkStart w:id="639" w:name="_G.2._Evaluation_of"/>
      <w:bookmarkStart w:id="640" w:name="_Toc132325962"/>
      <w:bookmarkEnd w:id="638"/>
      <w:bookmarkEnd w:id="639"/>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40"/>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41"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41"/>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42" w:name="_E.2._Evaluation_of"/>
      <w:bookmarkStart w:id="643" w:name="_E.3._Evaluation_of"/>
      <w:bookmarkStart w:id="644" w:name="_G.3._Evaluation_of"/>
      <w:bookmarkStart w:id="645" w:name="_Toc132325963"/>
      <w:bookmarkEnd w:id="642"/>
      <w:bookmarkEnd w:id="643"/>
      <w:bookmarkEnd w:id="644"/>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45"/>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46"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46"/>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47"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47"/>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125D311"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48" w:name="_Toc125663178"/>
      <w:bookmarkStart w:id="649" w:name="_Toc132325964"/>
      <w:r w:rsidRPr="00D0551F">
        <w:rPr>
          <w:rFonts w:ascii="Times New Roman" w:hAnsi="Times New Roman" w:cs="Times New Roman"/>
          <w:b/>
          <w:bCs/>
          <w:color w:val="auto"/>
          <w:sz w:val="32"/>
          <w:szCs w:val="32"/>
          <w:highlight w:val="yellow"/>
        </w:rPr>
        <w:lastRenderedPageBreak/>
        <w:t xml:space="preserve">APPENDIX </w:t>
      </w:r>
      <w:r w:rsidR="00281A09" w:rsidRPr="00D0551F">
        <w:rPr>
          <w:rFonts w:ascii="Times New Roman" w:hAnsi="Times New Roman" w:cs="Times New Roman"/>
          <w:b/>
          <w:bCs/>
          <w:color w:val="auto"/>
          <w:sz w:val="32"/>
          <w:szCs w:val="32"/>
          <w:highlight w:val="yellow"/>
        </w:rPr>
        <w:t>H</w:t>
      </w:r>
      <w:r w:rsidRPr="00D0551F">
        <w:rPr>
          <w:rFonts w:ascii="Times New Roman" w:hAnsi="Times New Roman" w:cs="Times New Roman"/>
          <w:b/>
          <w:bCs/>
          <w:color w:val="auto"/>
          <w:sz w:val="32"/>
          <w:szCs w:val="32"/>
          <w:highlight w:val="yellow"/>
        </w:rPr>
        <w:t xml:space="preserve"> – CONCLUSION</w:t>
      </w:r>
      <w:bookmarkEnd w:id="648"/>
      <w:bookmarkEnd w:id="649"/>
      <w:r w:rsidR="00D0551F">
        <w:rPr>
          <w:rFonts w:ascii="Times New Roman" w:hAnsi="Times New Roman" w:cs="Times New Roman"/>
          <w:b/>
          <w:bCs/>
          <w:color w:val="auto"/>
          <w:sz w:val="32"/>
          <w:szCs w:val="32"/>
          <w:highlight w:val="yellow"/>
        </w:rPr>
        <w:t xml:space="preserve"> - final</w:t>
      </w:r>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50" w:name="_E.1._Project_scope"/>
      <w:bookmarkStart w:id="651" w:name="_D.1._Project_schedule"/>
      <w:bookmarkStart w:id="652" w:name="_E.4._Evaluation_metrics"/>
      <w:bookmarkStart w:id="653" w:name="_D.3._Evaluation_metrics"/>
      <w:bookmarkStart w:id="654" w:name="_D.2._Status_of"/>
      <w:bookmarkStart w:id="655" w:name="_F.2._Status_of"/>
      <w:bookmarkStart w:id="656" w:name="_F.1._Status_of"/>
      <w:bookmarkStart w:id="657" w:name="_H.1._Status_of"/>
      <w:bookmarkStart w:id="658" w:name="_Toc132325965"/>
      <w:bookmarkStart w:id="659" w:name="_D.4._Evaluation_metrics"/>
      <w:bookmarkEnd w:id="650"/>
      <w:bookmarkEnd w:id="651"/>
      <w:bookmarkEnd w:id="652"/>
      <w:bookmarkEnd w:id="653"/>
      <w:bookmarkEnd w:id="654"/>
      <w:bookmarkEnd w:id="655"/>
      <w:bookmarkEnd w:id="656"/>
      <w:bookmarkEnd w:id="657"/>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658"/>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660"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660"/>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661" w:name="_F.3._Achievement_of"/>
      <w:bookmarkStart w:id="662" w:name="_F.2._Achievement_of"/>
      <w:bookmarkStart w:id="663" w:name="_H.2._Achievement_of"/>
      <w:bookmarkStart w:id="664" w:name="_Toc132325966"/>
      <w:bookmarkEnd w:id="659"/>
      <w:bookmarkEnd w:id="661"/>
      <w:bookmarkEnd w:id="662"/>
      <w:bookmarkEnd w:id="663"/>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664"/>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665"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665"/>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66" w:name="_F.3._Project_scope"/>
      <w:bookmarkStart w:id="667" w:name="_H.3._Project_scope"/>
      <w:bookmarkStart w:id="668" w:name="_APPENDIX_E_–"/>
      <w:bookmarkStart w:id="669" w:name="_APPENDIX_G_–"/>
      <w:bookmarkStart w:id="670" w:name="_APPENDIX_I_–"/>
      <w:bookmarkStart w:id="671" w:name="_Toc132325967"/>
      <w:bookmarkEnd w:id="666"/>
      <w:bookmarkEnd w:id="667"/>
      <w:bookmarkEnd w:id="668"/>
      <w:bookmarkEnd w:id="669"/>
      <w:bookmarkEnd w:id="670"/>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71"/>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w:t>
      </w:r>
      <w:r w:rsidRPr="00851B01">
        <w:rPr>
          <w:rStyle w:val="Hyperlink"/>
          <w:rFonts w:ascii="Times New Roman Regular" w:hAnsi="Times New Roman Regular" w:cs="Times New Roman Regular"/>
          <w:i/>
          <w:color w:val="auto"/>
          <w:sz w:val="24"/>
          <w:szCs w:val="24"/>
          <w:u w:val="none"/>
        </w:rPr>
        <w:t xml:space="preserve">version of the concept map can be found </w:t>
      </w:r>
      <w:hyperlink r:id="rId171"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72"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72"/>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5CB6E517">
            <wp:extent cx="5975888" cy="8016949"/>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001346" cy="8051102"/>
                    </a:xfrm>
                    <a:prstGeom prst="rect">
                      <a:avLst/>
                    </a:prstGeom>
                  </pic:spPr>
                </pic:pic>
              </a:graphicData>
            </a:graphic>
          </wp:inline>
        </w:drawing>
      </w:r>
      <w:bookmarkStart w:id="673" w:name="_GoBack"/>
      <w:bookmarkEnd w:id="673"/>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B229D" w14:textId="77777777" w:rsidR="005F37CA" w:rsidRDefault="005F37CA">
      <w:pPr>
        <w:spacing w:line="240" w:lineRule="auto"/>
      </w:pPr>
      <w:r>
        <w:separator/>
      </w:r>
    </w:p>
  </w:endnote>
  <w:endnote w:type="continuationSeparator" w:id="0">
    <w:p w14:paraId="6A4D7793" w14:textId="77777777" w:rsidR="005F37CA" w:rsidRDefault="005F37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9E6371" w14:textId="77777777" w:rsidR="005F37CA" w:rsidRDefault="005F37CA">
      <w:pPr>
        <w:spacing w:after="0"/>
      </w:pPr>
      <w:r>
        <w:separator/>
      </w:r>
    </w:p>
  </w:footnote>
  <w:footnote w:type="continuationSeparator" w:id="0">
    <w:p w14:paraId="7F212DAA" w14:textId="77777777" w:rsidR="005F37CA" w:rsidRDefault="005F37C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7CA"/>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theme" Target="theme/theme1.xml"/><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hyperlink" Target="https://drive.google.com/file/d/1o8CbD8ZbRQpNbYviCQPYxUWLKO3GctUl/view" TargetMode="External"/><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header" Target="header17.xml"/><Relationship Id="rId81" Type="http://schemas.openxmlformats.org/officeDocument/2006/relationships/hyperlink" Target="https://doi.org/10.48550/arXiv.1806.07366" TargetMode="Externa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35" Type="http://schemas.openxmlformats.org/officeDocument/2006/relationships/hyperlink" Target="https://medium.com/@soumyachess1496/cross-validation-in-time-series-566ae4981ce4" TargetMode="External"/><Relationship Id="rId151" Type="http://schemas.openxmlformats.org/officeDocument/2006/relationships/header" Target="header23.xml"/><Relationship Id="rId156" Type="http://schemas.openxmlformats.org/officeDocument/2006/relationships/image" Target="media/image41.png"/><Relationship Id="rId177" Type="http://schemas.openxmlformats.org/officeDocument/2006/relationships/image" Target="media/image61.png"/><Relationship Id="rId172" Type="http://schemas.openxmlformats.org/officeDocument/2006/relationships/image" Target="media/image56.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2.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8.png"/><Relationship Id="rId179" Type="http://schemas.openxmlformats.org/officeDocument/2006/relationships/image" Target="media/image63.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59.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0.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22BD553-F18A-4677-918B-8223C201B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14975</TotalTime>
  <Pages>181</Pages>
  <Words>57469</Words>
  <Characters>327577</Characters>
  <Application>Microsoft Office Word</Application>
  <DocSecurity>0</DocSecurity>
  <Lines>2729</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7089</cp:revision>
  <cp:lastPrinted>2023-04-12T03:44:00Z</cp:lastPrinted>
  <dcterms:created xsi:type="dcterms:W3CDTF">2022-09-26T06:16:00Z</dcterms:created>
  <dcterms:modified xsi:type="dcterms:W3CDTF">2023-04-23T17:48:00Z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